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7C" w:rsidRDefault="0097757C" w:rsidP="0097757C">
      <w:pPr>
        <w:pStyle w:val="a3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База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lang w:val="en-US"/>
        </w:rPr>
        <w:t>данных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 одаренных</w:t>
      </w:r>
      <w:proofErr w:type="gramEnd"/>
      <w:r w:rsidRPr="00F33879">
        <w:rPr>
          <w:rFonts w:ascii="Times New Roman" w:hAnsi="Times New Roman"/>
          <w:b/>
        </w:rPr>
        <w:t xml:space="preserve"> дет</w:t>
      </w:r>
      <w:r>
        <w:rPr>
          <w:rFonts w:ascii="Times New Roman" w:hAnsi="Times New Roman"/>
          <w:b/>
        </w:rPr>
        <w:t>ей</w:t>
      </w:r>
    </w:p>
    <w:p w:rsidR="0097757C" w:rsidRDefault="0097757C" w:rsidP="0097757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«Ингалинская СОШ»</w:t>
      </w:r>
    </w:p>
    <w:p w:rsidR="0097757C" w:rsidRPr="00B55CAC" w:rsidRDefault="0097757C" w:rsidP="0097757C">
      <w:pPr>
        <w:pStyle w:val="a3"/>
        <w:rPr>
          <w:rFonts w:ascii="Times New Roman" w:hAnsi="Times New Roman"/>
        </w:rPr>
      </w:pPr>
    </w:p>
    <w:tbl>
      <w:tblPr>
        <w:tblW w:w="5532" w:type="pct"/>
        <w:tblCellSpacing w:w="0" w:type="dxa"/>
        <w:tblInd w:w="-9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72"/>
        <w:gridCol w:w="2616"/>
        <w:gridCol w:w="2093"/>
        <w:gridCol w:w="1351"/>
        <w:gridCol w:w="1784"/>
      </w:tblGrid>
      <w:tr w:rsidR="0097757C" w:rsidTr="00307C44">
        <w:trPr>
          <w:tblCellSpacing w:w="0" w:type="dxa"/>
        </w:trPr>
        <w:tc>
          <w:tcPr>
            <w:tcW w:w="127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Полное название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Ранг (</w:t>
            </w:r>
            <w:proofErr w:type="gramStart"/>
            <w:r>
              <w:rPr>
                <w:rFonts w:ascii="serif" w:hAnsi="serif"/>
              </w:rPr>
              <w:t>школьные</w:t>
            </w:r>
            <w:proofErr w:type="gramEnd"/>
            <w:r>
              <w:rPr>
                <w:rFonts w:ascii="serif" w:hAnsi="serif"/>
              </w:rPr>
              <w:t>, районные, региональные, российские, международные)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Количество участников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Количество призеров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 xml:space="preserve">Олимпиады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Всероссийская олимпиада школьников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 xml:space="preserve">Школьный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60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rPr>
                <w:rFonts w:ascii="serif" w:hAnsi="serif"/>
              </w:rPr>
              <w:t>43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Всероссийская олимпиада школьников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E8771B" w:rsidRDefault="0097757C" w:rsidP="00307C44">
            <w:pPr>
              <w:pStyle w:val="a4"/>
            </w:pPr>
            <w:r>
              <w:t xml:space="preserve"> 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68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rPr>
                <w:rFonts w:ascii="serif" w:hAnsi="serif"/>
              </w:rPr>
              <w:t>10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Всероссийская олимпиада школьников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E8771B" w:rsidRDefault="0097757C" w:rsidP="00307C44">
            <w:pPr>
              <w:pStyle w:val="a4"/>
            </w:pPr>
            <w:r>
              <w:t xml:space="preserve"> Региональный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rPr>
                <w:rFonts w:ascii="serif" w:hAnsi="serif"/>
              </w:rPr>
              <w:t xml:space="preserve"> 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r>
              <w:t>Олимпиада по истории российских немцев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Международный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633CA0" w:rsidRDefault="0097757C" w:rsidP="00307C44">
            <w:pPr>
              <w:pStyle w:val="a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Олимпиада для выпускников детского сада «До свидания детский сад»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E8771B" w:rsidRDefault="0097757C" w:rsidP="00307C44">
            <w:pPr>
              <w:pStyle w:val="a4"/>
            </w:pPr>
            <w:r>
              <w:t xml:space="preserve">  Международный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633CA0" w:rsidRDefault="0097757C" w:rsidP="00307C44">
            <w:pPr>
              <w:pStyle w:val="a4"/>
              <w:rPr>
                <w:rFonts w:ascii="Calibri" w:hAnsi="Calibri"/>
              </w:rPr>
            </w:pPr>
            <w:r>
              <w:rPr>
                <w:rFonts w:ascii="serif" w:hAnsi="serif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 w:val="restart"/>
            <w:tcBorders>
              <w:right w:val="outset" w:sz="6" w:space="0" w:color="000000"/>
            </w:tcBorders>
            <w:vAlign w:val="center"/>
          </w:tcPr>
          <w:p w:rsidR="0097757C" w:rsidRDefault="0097757C" w:rsidP="00307C44">
            <w:r>
              <w:t>НПК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D27F7A" w:rsidRDefault="0097757C" w:rsidP="00307C44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 областная интернет-конференция исследовательских и проектных работ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Областной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3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D27F7A" w:rsidRDefault="0097757C" w:rsidP="00307C44">
            <w:pPr>
              <w:pStyle w:val="a4"/>
            </w:pPr>
            <w:r>
              <w:t>«Рассвет»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16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«Открытый мир. Старт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науку»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Муниципальный»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10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633CA0" w:rsidRDefault="0097757C" w:rsidP="00307C44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>XLIX</w:t>
            </w:r>
            <w:r>
              <w:t xml:space="preserve"> межрегиональная НПК школьников и учащейся молодежи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межрегиональная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Конкурс НПК «Открытие»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Всероссийский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0E7FE0" w:rsidRDefault="0097757C" w:rsidP="00307C44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всероссийская НПК «политех-2017»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Всероссийский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 моих исследований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Международный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Творческие конкурсы, фестивали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«Веселый светофор»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Территориальный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1 (команда)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vMerge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F424D2" w:rsidRDefault="0097757C" w:rsidP="00307C44">
            <w:pPr>
              <w:pStyle w:val="a4"/>
            </w:pPr>
            <w:r>
              <w:t xml:space="preserve"> </w:t>
            </w:r>
            <w:r>
              <w:rPr>
                <w:lang w:val="en-US"/>
              </w:rPr>
              <w:t>XII</w:t>
            </w:r>
            <w:r>
              <w:t xml:space="preserve"> районный экологический </w:t>
            </w:r>
            <w:proofErr w:type="spellStart"/>
            <w:r>
              <w:lastRenderedPageBreak/>
              <w:t>фкстиваль</w:t>
            </w:r>
            <w:proofErr w:type="spellEnd"/>
            <w:r>
              <w:t xml:space="preserve"> детского творчества «</w:t>
            </w:r>
            <w:proofErr w:type="spellStart"/>
            <w:r>
              <w:t>Большереченская</w:t>
            </w:r>
            <w:proofErr w:type="spellEnd"/>
            <w:r>
              <w:t xml:space="preserve"> рябина» в </w:t>
            </w:r>
            <w:proofErr w:type="gramStart"/>
            <w:r>
              <w:t>номинации  «</w:t>
            </w:r>
            <w:proofErr w:type="gramEnd"/>
            <w:r>
              <w:t>Внимание, проблема!»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lastRenderedPageBreak/>
              <w:t xml:space="preserve">  Районный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1 (команда)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lang w:val="en-US"/>
              </w:rPr>
              <w:t>XII</w:t>
            </w:r>
            <w:r>
              <w:t xml:space="preserve"> районный экологический </w:t>
            </w:r>
            <w:proofErr w:type="spellStart"/>
            <w:r>
              <w:t>фкстиваль</w:t>
            </w:r>
            <w:proofErr w:type="spellEnd"/>
            <w:r>
              <w:t xml:space="preserve"> детского творчества «</w:t>
            </w:r>
            <w:proofErr w:type="spellStart"/>
            <w:r>
              <w:t>Большереченская</w:t>
            </w:r>
            <w:proofErr w:type="spellEnd"/>
            <w:r>
              <w:t xml:space="preserve"> рябина»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Районный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F424D2" w:rsidRDefault="0097757C" w:rsidP="00307C44">
            <w:pPr>
              <w:pStyle w:val="a4"/>
            </w:pPr>
            <w:r>
              <w:t>Конкурс рисунков «Сельское хозяйство одно из ведущих отраслей»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060757" w:rsidRDefault="0097757C" w:rsidP="00307C44">
            <w:pPr>
              <w:pStyle w:val="a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« Моя семейная реликвия»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Всероссийский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Конкурс сочинений по творчеству Достоевского «великий язык великой нации»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2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« Мои этнические корни»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Межрегиональный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Будущие интеллектуальные лидеры России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Всероссийский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Государственная и военная символика – история и современность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Областной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</w:t>
            </w:r>
            <w:proofErr w:type="gramStart"/>
            <w:r>
              <w:t>Немецкий</w:t>
            </w:r>
            <w:proofErr w:type="gramEnd"/>
            <w:r>
              <w:t xml:space="preserve"> вокруг нас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Муниципальный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Я эту землю Родиной зову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3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Эколог года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8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«Лучший волонтерский отряд»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10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"Театральная весна"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rPr>
                <w:color w:val="000000"/>
              </w:rPr>
            </w:pPr>
            <w:r>
              <w:rPr>
                <w:color w:val="000000"/>
              </w:rPr>
              <w:t>волонтеры: птицы в нашей жизни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100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 "Природа требует помощи"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30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rPr>
                <w:color w:val="000000"/>
              </w:rPr>
            </w:pPr>
            <w:r>
              <w:rPr>
                <w:color w:val="000000"/>
              </w:rPr>
              <w:t>Областной творческий конкурс "горжусь своими предками"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Всероссийский фестиваль творческих открытий и инициатив Леонардо"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Всероссийский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 Конкурс рисунков и поделок «Подарок ветерану»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Международный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2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Защита творческого проекта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Выставка детского технического и художественно-прикладного творчества «мир моих увлечений»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 xml:space="preserve"> 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16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8</w:t>
            </w:r>
          </w:p>
        </w:tc>
      </w:tr>
      <w:tr w:rsidR="0097757C" w:rsidTr="00307C44">
        <w:trPr>
          <w:tblCellSpacing w:w="0" w:type="dxa"/>
        </w:trPr>
        <w:tc>
          <w:tcPr>
            <w:tcW w:w="0" w:type="auto"/>
            <w:tcBorders>
              <w:right w:val="outset" w:sz="6" w:space="0" w:color="000000"/>
            </w:tcBorders>
            <w:vAlign w:val="center"/>
          </w:tcPr>
          <w:p w:rsidR="0097757C" w:rsidRDefault="0097757C" w:rsidP="00307C44"/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"Зажги свою звезду"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 xml:space="preserve"> 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Спортивные соревнования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Легкоатлетическ</w:t>
            </w:r>
            <w:r>
              <w:t>ий</w:t>
            </w:r>
            <w:r>
              <w:rPr>
                <w:rFonts w:ascii="serif" w:hAnsi="serif"/>
              </w:rPr>
              <w:t xml:space="preserve"> кросс районной спартакиады школьников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 xml:space="preserve"> 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t>73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345D8" w:rsidRDefault="0097757C" w:rsidP="00307C44">
            <w:pPr>
              <w:pStyle w:val="a4"/>
            </w:pPr>
            <w: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Легкоатлетическ</w:t>
            </w:r>
            <w:r>
              <w:t>ий</w:t>
            </w:r>
            <w:r>
              <w:rPr>
                <w:rFonts w:ascii="serif" w:hAnsi="serif"/>
              </w:rPr>
              <w:t xml:space="preserve"> кросс районной спартакиады школьников и День бега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12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ГТО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17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 – золото</w:t>
            </w:r>
          </w:p>
          <w:p w:rsidR="0097757C" w:rsidRDefault="0097757C" w:rsidP="00307C44">
            <w:pPr>
              <w:pStyle w:val="a4"/>
            </w:pPr>
            <w:r>
              <w:t>6 –серебро</w:t>
            </w:r>
          </w:p>
          <w:p w:rsidR="0097757C" w:rsidRDefault="0097757C" w:rsidP="00307C44">
            <w:pPr>
              <w:pStyle w:val="a4"/>
            </w:pPr>
            <w:r>
              <w:t>1 - бронза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 xml:space="preserve">Соревнования по </w:t>
            </w:r>
            <w:r>
              <w:rPr>
                <w:rFonts w:ascii="serif" w:hAnsi="serif"/>
              </w:rPr>
              <w:lastRenderedPageBreak/>
              <w:t>баскетболу среди 5-7 классов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lastRenderedPageBreak/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15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Финал по волейболу в зачет районной спартакиады школьников 9-11 классы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 Муниципальный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«День здоровья»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 xml:space="preserve">Школьный 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16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345D8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Веселые старты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30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345D8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«Орлята России»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345D8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Финал по волейболу в зачет районной спартакиады школьников 7-9 классы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14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  <w:r w:rsidRPr="005564D0">
              <w:rPr>
                <w:bCs/>
                <w:iCs/>
              </w:rPr>
              <w:t>4,5 место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Безопасное колесо»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  <w:r w:rsidRPr="005564D0">
              <w:rPr>
                <w:bCs/>
                <w:iCs/>
              </w:rPr>
              <w:t>2 место общекомандное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«Орлята России»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4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  <w:r w:rsidRPr="005564D0">
              <w:rPr>
                <w:bCs/>
                <w:iCs/>
              </w:rPr>
              <w:t>1.2 место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proofErr w:type="spellStart"/>
            <w:r w:rsidRPr="005564D0">
              <w:rPr>
                <w:bCs/>
                <w:iCs/>
              </w:rPr>
              <w:t>Палиатлон</w:t>
            </w:r>
            <w:proofErr w:type="spellEnd"/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Президентские состязания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bCs/>
                <w:iCs/>
              </w:rPr>
            </w:pPr>
            <w:r w:rsidRPr="005564D0">
              <w:rPr>
                <w:bCs/>
                <w:iCs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8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Default="0097757C" w:rsidP="00307C4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Районная спартакиада Ингалы-2017 по волейболу, легкой атлетике, </w:t>
            </w:r>
            <w:proofErr w:type="spellStart"/>
            <w:r>
              <w:rPr>
                <w:bCs/>
                <w:iCs/>
              </w:rPr>
              <w:t>перетягиванию</w:t>
            </w:r>
            <w:proofErr w:type="spellEnd"/>
            <w:r>
              <w:rPr>
                <w:bCs/>
                <w:iCs/>
              </w:rPr>
              <w:t xml:space="preserve"> каната, стрельбе из винтовки, шашкам, </w:t>
            </w:r>
            <w:proofErr w:type="spellStart"/>
            <w:r>
              <w:rPr>
                <w:bCs/>
                <w:iCs/>
              </w:rPr>
              <w:t>дартсу</w:t>
            </w:r>
            <w:proofErr w:type="spellEnd"/>
            <w:r>
              <w:rPr>
                <w:bCs/>
                <w:iCs/>
              </w:rPr>
              <w:t>, спортивной семье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Default="0097757C" w:rsidP="00307C44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Default="0097757C" w:rsidP="00307C4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Чернова Анастасия(3),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Зверева Ирина,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Колбунов</w:t>
            </w:r>
            <w:proofErr w:type="spellEnd"/>
            <w:r>
              <w:rPr>
                <w:bCs/>
                <w:iCs/>
              </w:rPr>
              <w:t xml:space="preserve"> Николай(2),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Зырянова Евгения и </w:t>
            </w:r>
            <w:proofErr w:type="spellStart"/>
            <w:r>
              <w:rPr>
                <w:bCs/>
                <w:iCs/>
              </w:rPr>
              <w:t>Клепинин</w:t>
            </w:r>
            <w:proofErr w:type="spellEnd"/>
            <w:r>
              <w:rPr>
                <w:bCs/>
                <w:iCs/>
              </w:rPr>
              <w:t xml:space="preserve"> Иван,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Булхаиров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Арман</w:t>
            </w:r>
            <w:proofErr w:type="spellEnd"/>
            <w:r>
              <w:rPr>
                <w:bCs/>
                <w:iCs/>
              </w:rPr>
              <w:t>,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Бункевич</w:t>
            </w:r>
            <w:proofErr w:type="spellEnd"/>
            <w:r>
              <w:rPr>
                <w:bCs/>
                <w:iCs/>
              </w:rPr>
              <w:t xml:space="preserve"> Алексей и </w:t>
            </w:r>
            <w:proofErr w:type="spellStart"/>
            <w:r>
              <w:rPr>
                <w:bCs/>
                <w:iCs/>
              </w:rPr>
              <w:t>Черноголовин</w:t>
            </w:r>
            <w:proofErr w:type="spellEnd"/>
            <w:r>
              <w:rPr>
                <w:bCs/>
                <w:iCs/>
              </w:rPr>
              <w:t xml:space="preserve"> Иван,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Черноголовина</w:t>
            </w:r>
            <w:proofErr w:type="spellEnd"/>
            <w:r>
              <w:rPr>
                <w:bCs/>
                <w:iCs/>
              </w:rPr>
              <w:t xml:space="preserve"> Полина(1)</w:t>
            </w: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</w:p>
          <w:p w:rsidR="0097757C" w:rsidRDefault="0097757C" w:rsidP="00307C44">
            <w:pPr>
              <w:jc w:val="center"/>
              <w:rPr>
                <w:bCs/>
                <w:iCs/>
              </w:rPr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serif" w:hAnsi="serif"/>
              </w:rPr>
              <w:lastRenderedPageBreak/>
              <w:t>Телекоммуникационные инициативы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Волшебный мир кино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Областной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267705" w:rsidRDefault="0097757C" w:rsidP="00307C44">
            <w:pPr>
              <w:pStyle w:val="a4"/>
            </w:pPr>
            <w:r>
              <w:t>5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Страна читающая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Международный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  <w:r>
              <w:rPr>
                <w:rFonts w:ascii="serif" w:hAnsi="serif"/>
              </w:rPr>
              <w:t>Социально-значимые мероприятия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Встреча с Губернатором Омской области В.И.Назаровым с активом регионального отделения "Российское движение школьников"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Областной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</w:pPr>
            <w:r>
              <w:t>2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345D8" w:rsidRDefault="0097757C" w:rsidP="00307C44">
            <w:pPr>
              <w:pStyle w:val="a4"/>
            </w:pP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«Георгиевская лента»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10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  <w:r w:rsidRPr="005564D0">
              <w:rPr>
                <w:bCs/>
                <w:iCs/>
              </w:rPr>
              <w:t>Волонтеры</w:t>
            </w:r>
          </w:p>
        </w:tc>
      </w:tr>
      <w:tr w:rsidR="0097757C" w:rsidTr="00307C44">
        <w:trPr>
          <w:tblCellSpacing w:w="0" w:type="dxa"/>
        </w:trPr>
        <w:tc>
          <w:tcPr>
            <w:tcW w:w="1270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97757C" w:rsidRDefault="0097757C" w:rsidP="00307C44">
            <w:pPr>
              <w:pStyle w:val="a4"/>
              <w:rPr>
                <w:rFonts w:ascii="serif" w:hAnsi="serif"/>
              </w:rPr>
            </w:pP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«Бессмертный полк»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Школьный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57C" w:rsidRPr="005564D0" w:rsidRDefault="0097757C" w:rsidP="00307C44">
            <w:pPr>
              <w:rPr>
                <w:color w:val="000000"/>
              </w:rPr>
            </w:pPr>
            <w:r w:rsidRPr="005564D0">
              <w:rPr>
                <w:color w:val="000000"/>
              </w:rPr>
              <w:t>10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7757C" w:rsidRPr="005564D0" w:rsidRDefault="0097757C" w:rsidP="00307C44">
            <w:pPr>
              <w:jc w:val="center"/>
              <w:rPr>
                <w:bCs/>
                <w:iCs/>
              </w:rPr>
            </w:pPr>
            <w:r w:rsidRPr="005564D0">
              <w:rPr>
                <w:bCs/>
                <w:iCs/>
              </w:rPr>
              <w:t>Волонтеры</w:t>
            </w:r>
          </w:p>
        </w:tc>
      </w:tr>
    </w:tbl>
    <w:p w:rsidR="00AA28E0" w:rsidRDefault="00AA28E0"/>
    <w:sectPr w:rsidR="00AA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76"/>
    <w:multiLevelType w:val="multilevel"/>
    <w:tmpl w:val="73DE864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57C"/>
    <w:rsid w:val="0097757C"/>
    <w:rsid w:val="00A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7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numbering" w:customStyle="1" w:styleId="WW8Num4">
    <w:name w:val="WW8Num4"/>
    <w:basedOn w:val="a2"/>
    <w:rsid w:val="0097757C"/>
    <w:pPr>
      <w:numPr>
        <w:numId w:val="1"/>
      </w:numPr>
    </w:pPr>
  </w:style>
  <w:style w:type="paragraph" w:styleId="a4">
    <w:name w:val="Normal (Web)"/>
    <w:basedOn w:val="a"/>
    <w:uiPriority w:val="99"/>
    <w:rsid w:val="009775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572</Words>
  <Characters>3262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2018-02-18T04:39:00Z</dcterms:created>
  <dcterms:modified xsi:type="dcterms:W3CDTF">2018-02-18T04:41:00Z</dcterms:modified>
</cp:coreProperties>
</file>