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AD" w:rsidRPr="00A40A3A" w:rsidRDefault="003C04AD" w:rsidP="00AB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3C04AD" w:rsidRPr="00A40A3A" w:rsidRDefault="003C04AD" w:rsidP="00AB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Информация о ДОО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345"/>
        <w:gridCol w:w="2388"/>
        <w:gridCol w:w="2497"/>
      </w:tblGrid>
      <w:tr w:rsidR="003C04AD" w:rsidRPr="00A40A3A" w:rsidTr="003C1DEB">
        <w:tc>
          <w:tcPr>
            <w:tcW w:w="2511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ДОО</w:t>
            </w:r>
          </w:p>
        </w:tc>
        <w:tc>
          <w:tcPr>
            <w:tcW w:w="2513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2538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деятельность РИП-ИнКО, контактный телефон</w:t>
            </w:r>
          </w:p>
        </w:tc>
        <w:tc>
          <w:tcPr>
            <w:tcW w:w="2575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сетевое информационно-образовательное взаимодействие РИП-ИнКО, контактный телефон и адрес электронной почты</w:t>
            </w:r>
          </w:p>
        </w:tc>
      </w:tr>
      <w:tr w:rsidR="003C04AD" w:rsidRPr="00A40A3A" w:rsidTr="003C1DEB">
        <w:tc>
          <w:tcPr>
            <w:tcW w:w="2511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МБОУ « Ингалинская СОШ»</w:t>
            </w:r>
          </w:p>
        </w:tc>
        <w:tc>
          <w:tcPr>
            <w:tcW w:w="2513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Цвецих Андрей Викторович</w:t>
            </w:r>
          </w:p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89050977434</w:t>
            </w:r>
          </w:p>
        </w:tc>
        <w:tc>
          <w:tcPr>
            <w:tcW w:w="2538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Пономарёва Н.А.</w:t>
            </w:r>
          </w:p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89136116492</w:t>
            </w:r>
          </w:p>
        </w:tc>
        <w:tc>
          <w:tcPr>
            <w:tcW w:w="2575" w:type="dxa"/>
          </w:tcPr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Курманова Н.С.</w:t>
            </w:r>
          </w:p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</w:rPr>
              <w:t>89618817121</w:t>
            </w:r>
          </w:p>
          <w:p w:rsidR="003C04AD" w:rsidRPr="00934BD4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ingsosh</w:t>
            </w:r>
            <w:r w:rsidRPr="00934B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3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C04AD" w:rsidRPr="003C1DEB" w:rsidRDefault="003C04AD" w:rsidP="003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AD" w:rsidRPr="00A40A3A" w:rsidRDefault="003C04AD" w:rsidP="00AB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4AD" w:rsidRPr="00A40A3A" w:rsidRDefault="003C04AD" w:rsidP="00AB4416">
      <w:pPr>
        <w:jc w:val="both"/>
        <w:rPr>
          <w:rFonts w:ascii="Times New Roman" w:hAnsi="Times New Roman" w:cs="Times New Roman"/>
          <w:sz w:val="24"/>
          <w:szCs w:val="24"/>
        </w:rPr>
      </w:pPr>
      <w:r w:rsidRPr="00A40A3A">
        <w:rPr>
          <w:rFonts w:ascii="Times New Roman" w:hAnsi="Times New Roman" w:cs="Times New Roman"/>
          <w:sz w:val="24"/>
          <w:szCs w:val="24"/>
        </w:rPr>
        <w:t xml:space="preserve">Руководитель ДОО   </w:t>
      </w:r>
      <w:r>
        <w:rPr>
          <w:rFonts w:ascii="Times New Roman" w:hAnsi="Times New Roman" w:cs="Times New Roman"/>
          <w:sz w:val="24"/>
          <w:szCs w:val="24"/>
        </w:rPr>
        <w:t xml:space="preserve">Цвецих А.В.                         </w:t>
      </w:r>
      <w:r w:rsidRPr="00A40A3A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3C04AD" w:rsidRPr="00A40A3A" w:rsidRDefault="003C04AD" w:rsidP="00AB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0A3A">
        <w:rPr>
          <w:rFonts w:ascii="Times New Roman" w:hAnsi="Times New Roman" w:cs="Times New Roman"/>
          <w:sz w:val="24"/>
          <w:szCs w:val="24"/>
        </w:rPr>
        <w:t xml:space="preserve">              МП </w:t>
      </w:r>
    </w:p>
    <w:p w:rsidR="003C04AD" w:rsidRPr="0067617D" w:rsidRDefault="003C04AD" w:rsidP="00AB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Pr="00A40A3A" w:rsidRDefault="003C04AD" w:rsidP="00AB4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1. Качество управления реализацией основной образовательной программы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909"/>
        <w:gridCol w:w="1744"/>
        <w:gridCol w:w="3238"/>
      </w:tblGrid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ООП ДО, разработанной в соответствии с ФГОС ДО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 - 1 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органов ГОУ, в деятельность которых включена родительская общественность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/ положения о внутренней оценке качества образования в дошкольной образовательной организации, согласованной с органами ГОУ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индивидуальный план развития 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 аттестованных на 1 и высшую категорию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75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профессиональное дошкольное образование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5835" w:type="dxa"/>
            <w:gridSpan w:val="2"/>
          </w:tcPr>
          <w:p w:rsidR="003C04AD" w:rsidRPr="00A40A3A" w:rsidRDefault="003C04AD" w:rsidP="004801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49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205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4AD" w:rsidRPr="00A40A3A" w:rsidRDefault="003C04AD" w:rsidP="00AB4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2. Качество образовательной среды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3875"/>
        <w:gridCol w:w="2420"/>
        <w:gridCol w:w="2707"/>
      </w:tblGrid>
      <w:tr w:rsidR="003C04AD" w:rsidRPr="00A40A3A" w:rsidTr="00480124">
        <w:tc>
          <w:tcPr>
            <w:tcW w:w="60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пространства для игр в группах 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для присмотра и ухода за детьми в группах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Трансформируемость развивающей предметно-пространственной  среды во всех группах*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Безопасность развивающей предметно-пространственной  среды во всех группах**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всех зон в группах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2 – 0,5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массажа, релаксации, психологической разгрузки и пр.)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AB441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условий дошкольного образования для детей с ОВЗ и инвалидов: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специальных учебных пособий и дидактических материалов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специалистов, оказывающих психологическую и другую консультативную помощь семьям воспитанников с ОВЗ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доступа в здания МДОУ, воспитанников с ограниченными возможностями здоровья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04" w:type="dxa"/>
          </w:tcPr>
          <w:p w:rsidR="003C04AD" w:rsidRPr="00A40A3A" w:rsidRDefault="003C04AD" w:rsidP="0048012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C04AD" w:rsidRPr="00A40A3A" w:rsidRDefault="003C04AD" w:rsidP="00480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2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AD" w:rsidRPr="00A40A3A" w:rsidRDefault="003C04AD" w:rsidP="00AB4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3. Вариативность форм дошкольного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4023"/>
        <w:gridCol w:w="2214"/>
        <w:gridCol w:w="2707"/>
      </w:tblGrid>
      <w:tr w:rsidR="003C04AD" w:rsidRPr="00A40A3A" w:rsidTr="00480124">
        <w:tc>
          <w:tcPr>
            <w:tcW w:w="662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AB4416">
            <w:pPr>
              <w:numPr>
                <w:ilvl w:val="0"/>
                <w:numId w:val="4"/>
              </w:numPr>
              <w:tabs>
                <w:tab w:val="clear" w:pos="720"/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предоставляющих только образовательные услуги 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AB4416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групп  кратковременного пребывания детей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AB4416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центра (консультационного) раннего развития детей (от 2-х месяцев до 3-х лет)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AB4416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программ дополнительных образовательных услуг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программы  -2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AB4416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программами дополнительных образовательных услуг, представленных дошкольной образовательной организацией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11 - 25 %  - 2</w:t>
            </w:r>
          </w:p>
          <w:p w:rsidR="003C04AD" w:rsidRPr="00831CB5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2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C04AD" w:rsidRPr="00A40A3A" w:rsidRDefault="003C04AD" w:rsidP="004801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1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4AD" w:rsidRPr="00A40A3A" w:rsidRDefault="003C04AD" w:rsidP="00AB4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4. Прозрачность и объективность образовательной деятельности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63"/>
        <w:gridCol w:w="3068"/>
        <w:gridCol w:w="2707"/>
      </w:tblGrid>
      <w:tr w:rsidR="003C04AD" w:rsidRPr="00A40A3A" w:rsidTr="00480124">
        <w:tc>
          <w:tcPr>
            <w:tcW w:w="6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 (показатели)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и по результатам представила на сайте ДОО план / программу по повышению качества образовательной деятельности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принимала участие в региональных и всероссийский диагностических и мониторинговых процедурах за последние 3 года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процедур оценки качества условий реализации ООП ДО с участием органов ГОУ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 баллов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По одному баллу за прописанные процедуры оценки качества условий реализации ООП ДО: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условий;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организации развивающей предметно-пространственной  среды;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кадровых условий;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материально-технических;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финансового обеспечения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на сайте ежегодного отчета о самообследовании в установленные сроки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ДОО, с постоянно обновляемой информацией 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 реже 1 раза в месяц –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0,5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68" w:type="dxa"/>
          </w:tcPr>
          <w:p w:rsidR="003C04AD" w:rsidRPr="00A40A3A" w:rsidRDefault="003C04AD" w:rsidP="00AB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возможности оставить потребителям образовательных услуг отзыв о деятельности организации</w:t>
            </w:r>
          </w:p>
        </w:tc>
        <w:tc>
          <w:tcPr>
            <w:tcW w:w="3068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3831" w:type="dxa"/>
            <w:gridSpan w:val="2"/>
          </w:tcPr>
          <w:p w:rsidR="003C04AD" w:rsidRPr="00A40A3A" w:rsidRDefault="003C04AD" w:rsidP="004801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68" w:type="dxa"/>
          </w:tcPr>
          <w:p w:rsidR="003C04AD" w:rsidRPr="00A40A3A" w:rsidRDefault="003C04AD" w:rsidP="00AB4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4AD" w:rsidRPr="00A40A3A" w:rsidRDefault="003C04AD" w:rsidP="00AB4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5. Результаты участия образовательной организации в муниципальных и региональных программах / проектах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0"/>
        <w:gridCol w:w="3384"/>
        <w:gridCol w:w="2707"/>
      </w:tblGrid>
      <w:tr w:rsidR="003C04AD" w:rsidRPr="00A40A3A" w:rsidTr="00480124">
        <w:tc>
          <w:tcPr>
            <w:tcW w:w="675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3C04AD" w:rsidRPr="00A40A3A" w:rsidTr="00480124">
        <w:tc>
          <w:tcPr>
            <w:tcW w:w="675" w:type="dxa"/>
          </w:tcPr>
          <w:p w:rsidR="003C04AD" w:rsidRPr="00A40A3A" w:rsidRDefault="003C04AD" w:rsidP="00AB4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инновационной площадки 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4AD" w:rsidRPr="00A40A3A" w:rsidRDefault="003C04AD" w:rsidP="00AB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75" w:type="dxa"/>
          </w:tcPr>
          <w:p w:rsidR="003C04AD" w:rsidRPr="00A40A3A" w:rsidRDefault="003C04AD" w:rsidP="00AB4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инновационной деятельности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1-25% - 1 балл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75" w:type="dxa"/>
          </w:tcPr>
          <w:p w:rsidR="003C04AD" w:rsidRPr="00A40A3A" w:rsidRDefault="003C04AD" w:rsidP="00AB4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методические разработки по ФГОС ДО, распространяемые на муниципальном уровне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2-10% - 1 балл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75" w:type="dxa"/>
          </w:tcPr>
          <w:p w:rsidR="003C04AD" w:rsidRPr="00A40A3A" w:rsidRDefault="003C04AD" w:rsidP="00AB4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675" w:type="dxa"/>
          </w:tcPr>
          <w:p w:rsidR="003C04AD" w:rsidRPr="00A40A3A" w:rsidRDefault="003C04AD" w:rsidP="00AB4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ДОО, методических разработок педагогов в НПК, сети Интернет 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AD" w:rsidRPr="00A40A3A" w:rsidTr="00480124">
        <w:tc>
          <w:tcPr>
            <w:tcW w:w="3515" w:type="dxa"/>
            <w:gridSpan w:val="2"/>
          </w:tcPr>
          <w:p w:rsidR="003C04AD" w:rsidRPr="00A40A3A" w:rsidRDefault="003C04AD" w:rsidP="004801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384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2707" w:type="dxa"/>
          </w:tcPr>
          <w:p w:rsidR="003C04AD" w:rsidRPr="00A40A3A" w:rsidRDefault="003C04AD" w:rsidP="00480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Default="003C04AD"/>
    <w:p w:rsidR="003C04AD" w:rsidRPr="00A40A3A" w:rsidRDefault="003C04AD" w:rsidP="00AB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мероприятий </w:t>
      </w:r>
    </w:p>
    <w:p w:rsidR="003C04AD" w:rsidRPr="00934BD4" w:rsidRDefault="003C04AD" w:rsidP="0029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BD4">
        <w:rPr>
          <w:rFonts w:ascii="Times New Roman" w:hAnsi="Times New Roman" w:cs="Times New Roman"/>
          <w:bCs/>
          <w:sz w:val="24"/>
          <w:szCs w:val="24"/>
        </w:rPr>
        <w:t>МБОУ «Ингалинская СОШ»,</w:t>
      </w:r>
      <w:r w:rsidRPr="00934BD4">
        <w:rPr>
          <w:rFonts w:ascii="Times New Roman" w:hAnsi="Times New Roman" w:cs="Times New Roman"/>
          <w:sz w:val="24"/>
          <w:szCs w:val="24"/>
        </w:rPr>
        <w:t xml:space="preserve"> «Индивидуализация образования детей дошкольного возраста»,</w:t>
      </w:r>
      <w:r w:rsidRPr="0093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BD4">
        <w:rPr>
          <w:rFonts w:ascii="Times New Roman" w:hAnsi="Times New Roman" w:cs="Times New Roman"/>
          <w:sz w:val="24"/>
          <w:szCs w:val="24"/>
        </w:rPr>
        <w:t>«Обновление дошкольного образования в условиях введения ФГОС»</w:t>
      </w:r>
    </w:p>
    <w:p w:rsidR="003C04AD" w:rsidRPr="00934BD4" w:rsidRDefault="003C04AD" w:rsidP="00AB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BD4">
        <w:rPr>
          <w:rFonts w:ascii="Times New Roman" w:hAnsi="Times New Roman" w:cs="Times New Roman"/>
          <w:bCs/>
          <w:sz w:val="24"/>
          <w:szCs w:val="24"/>
        </w:rPr>
        <w:t>2017 год</w:t>
      </w:r>
    </w:p>
    <w:tbl>
      <w:tblPr>
        <w:tblW w:w="10065" w:type="dxa"/>
        <w:tblInd w:w="-176" w:type="dxa"/>
        <w:tblLayout w:type="fixed"/>
        <w:tblLook w:val="00A0"/>
      </w:tblPr>
      <w:tblGrid>
        <w:gridCol w:w="993"/>
        <w:gridCol w:w="886"/>
        <w:gridCol w:w="2685"/>
        <w:gridCol w:w="2461"/>
        <w:gridCol w:w="1185"/>
        <w:gridCol w:w="1855"/>
      </w:tblGrid>
      <w:tr w:rsidR="003C04AD" w:rsidRPr="00A40A3A" w:rsidTr="00480124">
        <w:trPr>
          <w:trHeight w:val="10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мероприятия, форма проведения </w:t>
            </w:r>
          </w:p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3C04AD" w:rsidRPr="00A40A3A" w:rsidTr="00480124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«Индуализация как основное понятие образовательного процесса в соответствии ФГОС ДО»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ПРИМЕНЯТЬ, ОТНОСИТЬСЯ</w:t>
            </w:r>
          </w:p>
          <w:p w:rsidR="003C04AD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4">
              <w:rPr>
                <w:rFonts w:ascii="Times New Roman" w:hAnsi="Times New Roman" w:cs="Times New Roman"/>
                <w:b/>
                <w:sz w:val="24"/>
                <w:szCs w:val="24"/>
              </w:rPr>
              <w:t>- будут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теоретические подходы в определении понятия « индуализация ДО.</w:t>
            </w:r>
          </w:p>
          <w:p w:rsidR="003C04AD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-будут способны: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нормативных документов и методических материалов в области понятия  « индуализация ДО.</w:t>
            </w:r>
          </w:p>
          <w:p w:rsidR="003C04AD" w:rsidRPr="007F7094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4">
              <w:rPr>
                <w:rFonts w:ascii="Times New Roman" w:hAnsi="Times New Roman" w:cs="Times New Roman"/>
                <w:b/>
                <w:sz w:val="24"/>
                <w:szCs w:val="24"/>
              </w:rPr>
              <w:t>- будут относиться: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« индуализация ДО как механизму повышения качества образования.</w:t>
            </w:r>
          </w:p>
        </w:tc>
      </w:tr>
      <w:tr w:rsidR="003C04AD" w:rsidRPr="00A40A3A" w:rsidTr="00480124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 группа « Условия, обеспечивающие индивидуализацию ДО в соответствии с ФГОС ДО»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Методичеческие рекомендации по созданию индивидуальности личности ребёнка.</w:t>
            </w:r>
          </w:p>
        </w:tc>
      </w:tr>
      <w:tr w:rsidR="003C04AD" w:rsidRPr="00A40A3A" w:rsidTr="00480124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 Факторы, влияющие на индивидуализацию ДО»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, как использовать факторы при разработке индивидуального маршрута ребёнка</w:t>
            </w:r>
          </w:p>
        </w:tc>
      </w:tr>
      <w:tr w:rsidR="003C04AD" w:rsidRPr="00A40A3A" w:rsidTr="00480124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– технология « Стратегия направления развития индивидуализации ДО в условиях реализации ФГОС ДО»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выбору педагогических стратегий, обеспечивающие индивидуализацию ДО»</w:t>
            </w:r>
          </w:p>
        </w:tc>
      </w:tr>
      <w:tr w:rsidR="003C04AD" w:rsidRPr="00A40A3A" w:rsidTr="00480124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«Индивидуальные образовательные маршруты»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04AD" w:rsidRPr="00A40A3A" w:rsidRDefault="003C04AD" w:rsidP="0048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AD" w:rsidRDefault="003C04AD" w:rsidP="00AB441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C04AD" w:rsidRDefault="003C04AD" w:rsidP="00AB4416"/>
    <w:p w:rsidR="003C04AD" w:rsidRDefault="003C04AD" w:rsidP="00AB4416"/>
    <w:p w:rsidR="003C04AD" w:rsidRDefault="003C04AD"/>
    <w:sectPr w:rsidR="003C04AD" w:rsidSect="007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16"/>
    <w:rsid w:val="000429EC"/>
    <w:rsid w:val="002929D9"/>
    <w:rsid w:val="003C04AD"/>
    <w:rsid w:val="003C1DEB"/>
    <w:rsid w:val="00410C7B"/>
    <w:rsid w:val="00480124"/>
    <w:rsid w:val="0067617D"/>
    <w:rsid w:val="0070634C"/>
    <w:rsid w:val="007F7094"/>
    <w:rsid w:val="00831CB5"/>
    <w:rsid w:val="00934BD4"/>
    <w:rsid w:val="009B4ECE"/>
    <w:rsid w:val="009E2FBC"/>
    <w:rsid w:val="00A40A3A"/>
    <w:rsid w:val="00AB4416"/>
    <w:rsid w:val="00E55999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16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9D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29D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AB44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4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7</Pages>
  <Words>946</Words>
  <Characters>5394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2017-10-29T14:09:00Z</dcterms:created>
  <dcterms:modified xsi:type="dcterms:W3CDTF">2017-10-30T17:20:00Z</dcterms:modified>
</cp:coreProperties>
</file>